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ЗАТВЕРДЖЕНО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-228599</wp:posOffset>
                </wp:positionV>
                <wp:extent cx="3533775" cy="923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3875" y="3322800"/>
                          <a:ext cx="3524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ПОГОДЖЕНО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Начальник Камінь-Каширського районного управління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Головного управління держспоживслужби у Волинській області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_________________/В.Ю. Макарчук/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-228599</wp:posOffset>
                </wp:positionV>
                <wp:extent cx="3533775" cy="923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Директор закладу загальної середньої освіти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«Верхівська гімназія»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__________/С.Т.Кузьмич/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РОЗКЛАД УРОКІВ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 2021/2022 НАВЧАЛЬНОМУ РОЦІ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І СЕМЕСТР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425"/>
        <w:gridCol w:w="1827"/>
        <w:gridCol w:w="2284"/>
        <w:gridCol w:w="2110"/>
        <w:gridCol w:w="2127"/>
        <w:tblGridChange w:id="0">
          <w:tblGrid>
            <w:gridCol w:w="392"/>
            <w:gridCol w:w="425"/>
            <w:gridCol w:w="1827"/>
            <w:gridCol w:w="2284"/>
            <w:gridCol w:w="2110"/>
            <w:gridCol w:w="212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клас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клас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клас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клас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Христ.етика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нім. Мова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Христ.етика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Інформатика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Обр.мист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Музика 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Інформатика 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Христ. 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Христ.етика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П’ятниця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ЯДС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Укр.мова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ПОГОДЖЕНО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засіданні профкому протокол №_____ від 30.08.2021р.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Голова профкому_____________/В.В. Приходько/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K6CPJSUeseVLRFLYsV6/6bLsg==">AMUW2mXrdph/NShq0DAzkwPv9sJMNMlVFNzXEydNHvV4YmRCYMVcQKhsOmm80nHGXhtT0iw2oLflc4Cy+ReecUn5DP6s/j06DFsUzsiPfKD2IfEk2SLapPI=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2018-09-12T10:11:00Z</dcterms:created>
  <dc:creator>Ulti</dc:creator>
</cp:coreProperties>
</file>